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7D" w:rsidRDefault="00CA3E5E"/>
    <w:tbl>
      <w:tblPr>
        <w:tblStyle w:val="TableGrid"/>
        <w:tblW w:w="0" w:type="auto"/>
        <w:tblInd w:w="-176" w:type="dxa"/>
        <w:tblLayout w:type="fixed"/>
        <w:tblLook w:val="04A0"/>
      </w:tblPr>
      <w:tblGrid>
        <w:gridCol w:w="3545"/>
        <w:gridCol w:w="1275"/>
        <w:gridCol w:w="1276"/>
        <w:gridCol w:w="1276"/>
        <w:gridCol w:w="1134"/>
      </w:tblGrid>
      <w:tr w:rsidR="00CA3E5E" w:rsidTr="00CA3E5E">
        <w:tc>
          <w:tcPr>
            <w:tcW w:w="3545" w:type="dxa"/>
          </w:tcPr>
          <w:p w:rsidR="00CA3E5E" w:rsidRDefault="00CA3E5E" w:rsidP="00A5457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CA3E5E" w:rsidRPr="00A54578" w:rsidRDefault="00CA3E5E" w:rsidP="00A545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57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Student Outcome</w:t>
            </w:r>
          </w:p>
        </w:tc>
        <w:tc>
          <w:tcPr>
            <w:tcW w:w="3827" w:type="dxa"/>
            <w:gridSpan w:val="3"/>
            <w:vAlign w:val="center"/>
          </w:tcPr>
          <w:p w:rsidR="00CA3E5E" w:rsidRPr="00A54578" w:rsidRDefault="00CA3E5E" w:rsidP="00A54578">
            <w:pPr>
              <w:jc w:val="center"/>
              <w:rPr>
                <w:b/>
                <w:bCs/>
              </w:rPr>
            </w:pPr>
            <w:r w:rsidRPr="00A54578">
              <w:rPr>
                <w:b/>
                <w:bCs/>
              </w:rPr>
              <w:t xml:space="preserve">Courses </w:t>
            </w:r>
            <w:r>
              <w:rPr>
                <w:b/>
                <w:bCs/>
              </w:rPr>
              <w:t>used to a</w:t>
            </w:r>
            <w:r w:rsidRPr="00A54578">
              <w:rPr>
                <w:b/>
                <w:bCs/>
              </w:rPr>
              <w:t>ssess</w:t>
            </w:r>
            <w:r>
              <w:rPr>
                <w:b/>
                <w:bCs/>
              </w:rPr>
              <w:t xml:space="preserve"> the outcome</w:t>
            </w:r>
          </w:p>
        </w:tc>
        <w:tc>
          <w:tcPr>
            <w:tcW w:w="1134" w:type="dxa"/>
          </w:tcPr>
          <w:p w:rsidR="00CA3E5E" w:rsidRDefault="00CA3E5E" w:rsidP="002814D2">
            <w:pPr>
              <w:jc w:val="center"/>
            </w:pPr>
          </w:p>
          <w:p w:rsidR="00CA3E5E" w:rsidRDefault="00CA3E5E" w:rsidP="002814D2">
            <w:pPr>
              <w:jc w:val="center"/>
            </w:pPr>
            <w:r>
              <w:t>Remarks</w:t>
            </w:r>
          </w:p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Theme="minorBidi" w:hAnsiTheme="minorBidi"/>
                <w:sz w:val="18"/>
                <w:szCs w:val="18"/>
              </w:rPr>
            </w:pPr>
            <w:r w:rsidRPr="00A453AE"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 xml:space="preserve">(a) Apply knowledge of </w:t>
            </w:r>
            <w:r w:rsidRPr="00A453AE">
              <w:rPr>
                <w:rFonts w:asciiTheme="minorBidi" w:eastAsia="Times New Roman" w:hAnsiTheme="minorBidi"/>
                <w:b/>
                <w:bCs/>
                <w:color w:val="C00000"/>
                <w:sz w:val="18"/>
                <w:szCs w:val="18"/>
              </w:rPr>
              <w:t>mathematics</w:t>
            </w:r>
            <w:r w:rsidRPr="00A453AE"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>, science, and engineering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Default="00CA3E5E">
            <w:r>
              <w:t>COE 202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9D684C">
            <w:r>
              <w:t>COE 241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9D684C">
            <w:r>
              <w:t>COE 344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Theme="minorBidi" w:hAnsiTheme="minorBidi"/>
                <w:sz w:val="18"/>
                <w:szCs w:val="18"/>
              </w:rPr>
            </w:pPr>
            <w:r w:rsidRPr="00A453AE"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>(</w:t>
            </w:r>
            <w:r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 xml:space="preserve">b) </w:t>
            </w:r>
            <w:r w:rsidRPr="009D684C">
              <w:rPr>
                <w:rFonts w:asciiTheme="minorBidi" w:eastAsia="Times New Roman" w:hAnsiTheme="minorBidi"/>
                <w:b/>
                <w:bCs/>
                <w:color w:val="C00000"/>
                <w:sz w:val="18"/>
                <w:szCs w:val="18"/>
              </w:rPr>
              <w:t>D</w:t>
            </w:r>
            <w:r w:rsidRPr="00A453AE">
              <w:rPr>
                <w:rFonts w:asciiTheme="minorBidi" w:eastAsia="Times New Roman" w:hAnsiTheme="minorBidi"/>
                <w:b/>
                <w:bCs/>
                <w:color w:val="C00000"/>
                <w:sz w:val="18"/>
                <w:szCs w:val="18"/>
              </w:rPr>
              <w:t>esign</w:t>
            </w:r>
            <w:r w:rsidRPr="00A453AE"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 xml:space="preserve"> and conduct </w:t>
            </w:r>
            <w:r w:rsidRPr="00A453AE">
              <w:rPr>
                <w:rFonts w:asciiTheme="minorBidi" w:eastAsia="Times New Roman" w:hAnsiTheme="minorBidi"/>
                <w:b/>
                <w:bCs/>
                <w:color w:val="C00000"/>
                <w:sz w:val="18"/>
                <w:szCs w:val="18"/>
              </w:rPr>
              <w:t>experiments</w:t>
            </w:r>
            <w:r w:rsidRPr="00A453AE">
              <w:rPr>
                <w:rFonts w:asciiTheme="minorBidi" w:eastAsia="Times New Roman" w:hAnsiTheme="minorBidi"/>
                <w:color w:val="000000"/>
                <w:sz w:val="18"/>
                <w:szCs w:val="18"/>
              </w:rPr>
              <w:t>, analyze and interpret data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>
            <w:r>
              <w:t>COE 301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9D684C">
            <w:r>
              <w:t>COE 306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9D684C">
            <w:r>
              <w:t>COE 344</w:t>
            </w:r>
          </w:p>
        </w:tc>
        <w:tc>
          <w:tcPr>
            <w:tcW w:w="1134" w:type="dxa"/>
            <w:shd w:val="clear" w:color="auto" w:fill="FFFF99"/>
          </w:tcPr>
          <w:p w:rsidR="00CA3E5E" w:rsidRDefault="00CA3E5E"/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(c) </w:t>
            </w:r>
            <w:r w:rsidRPr="001D0DC8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D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esign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a system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component, or process to meet desired needs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Default="00CA3E5E" w:rsidP="002814D2">
            <w:r>
              <w:t>COE 301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2814D2">
            <w:r>
              <w:t>COE 485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2814D2">
            <w:r>
              <w:t>COE 444 or</w:t>
            </w:r>
          </w:p>
          <w:p w:rsidR="00CA3E5E" w:rsidRDefault="00CA3E5E" w:rsidP="0001335E">
            <w:r>
              <w:t>COE 405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(d) F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unction on multi-disciplinary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team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 w:rsidP="00CE36AB">
            <w:r>
              <w:t>COE 351 or COE 399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CE36AB">
            <w:r>
              <w:t>COE 485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CE36AB"/>
        </w:tc>
        <w:tc>
          <w:tcPr>
            <w:tcW w:w="1134" w:type="dxa"/>
            <w:shd w:val="clear" w:color="auto" w:fill="FFFF99"/>
          </w:tcPr>
          <w:p w:rsidR="00CA3E5E" w:rsidRDefault="00CA3E5E"/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(e) I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dentify, formulate, and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solve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engineering problems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Default="00CA3E5E" w:rsidP="00CE36AB">
            <w:r>
              <w:t>COE 306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CE36AB">
            <w:r>
              <w:t>COE 485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01335E">
            <w:r>
              <w:t>COE 444 or</w:t>
            </w:r>
          </w:p>
          <w:p w:rsidR="00CA3E5E" w:rsidRDefault="00CA3E5E" w:rsidP="0001335E">
            <w:r>
              <w:t>COE 405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(f) U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nderstanding of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professional and ethical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responsibility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 w:rsidP="002814D2">
            <w:r>
              <w:t>COE 300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01335E">
            <w:r>
              <w:t>COE 351 or COE 399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2814D2"/>
        </w:tc>
        <w:tc>
          <w:tcPr>
            <w:tcW w:w="1134" w:type="dxa"/>
            <w:shd w:val="clear" w:color="auto" w:fill="FFFF99"/>
          </w:tcPr>
          <w:p w:rsidR="00CA3E5E" w:rsidRDefault="00CA3E5E"/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(g) E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ffective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communication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Default="00CA3E5E">
            <w:r>
              <w:t>COE 351 or COE 399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/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/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(h) U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nderstanding the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impact of engineering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solutions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 w:rsidP="002814D2">
            <w:r>
              <w:t>COE 300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2814D2">
            <w:r>
              <w:t>COE 485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/>
        </w:tc>
        <w:tc>
          <w:tcPr>
            <w:tcW w:w="1134" w:type="dxa"/>
            <w:shd w:val="clear" w:color="auto" w:fill="FFFF99"/>
          </w:tcPr>
          <w:p w:rsidR="00CA3E5E" w:rsidRDefault="00CA3E5E"/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</w:t>
            </w:r>
            <w:r w:rsidRPr="001D0DC8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L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ife-long learning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Default="00CA3E5E" w:rsidP="002814D2">
            <w:r>
              <w:t>COE 351 or COE 399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 w:rsidP="002814D2">
            <w:r>
              <w:t>COE 485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/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(j) K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nowledge of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contemporary issues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 w:rsidP="002814D2">
            <w:r>
              <w:t>COE 300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2814D2">
            <w:r>
              <w:t>COE 485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/>
        </w:tc>
        <w:tc>
          <w:tcPr>
            <w:tcW w:w="1134" w:type="dxa"/>
            <w:shd w:val="clear" w:color="auto" w:fill="FFFF99"/>
          </w:tcPr>
          <w:p w:rsidR="00CA3E5E" w:rsidRDefault="00CA3E5E"/>
        </w:tc>
      </w:tr>
      <w:tr w:rsidR="00CA3E5E" w:rsidTr="000807AE">
        <w:tc>
          <w:tcPr>
            <w:tcW w:w="3545" w:type="dxa"/>
            <w:tcBorders>
              <w:bottom w:val="single" w:sz="4" w:space="0" w:color="auto"/>
            </w:tcBorders>
          </w:tcPr>
          <w:p w:rsidR="00CA3E5E" w:rsidRPr="00A453AE" w:rsidRDefault="00CA3E5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(k) U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 of techniques, skills, and modern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engineering tools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design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A3E5E" w:rsidRPr="00CA3E5E" w:rsidRDefault="00CA3E5E" w:rsidP="00CA3E5E">
            <w:r w:rsidRPr="00CA3E5E">
              <w:t>COE 444 or</w:t>
            </w:r>
          </w:p>
          <w:p w:rsidR="00CA3E5E" w:rsidRDefault="00CA3E5E" w:rsidP="00CA3E5E">
            <w:r w:rsidRPr="00CA3E5E">
              <w:t>COE 405</w:t>
            </w:r>
            <w:r w:rsidRPr="00CA3E5E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>
            <w:r>
              <w:t>COE 351 or COE 399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3E5E" w:rsidRDefault="00CA3E5E">
            <w:r>
              <w:t>COE 485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3E5E" w:rsidRDefault="00CA3E5E"/>
        </w:tc>
      </w:tr>
      <w:tr w:rsidR="00CA3E5E" w:rsidTr="000807AE">
        <w:tc>
          <w:tcPr>
            <w:tcW w:w="3545" w:type="dxa"/>
            <w:shd w:val="clear" w:color="auto" w:fill="FFFF99"/>
          </w:tcPr>
          <w:p w:rsidR="00CA3E5E" w:rsidRPr="00A453AE" w:rsidRDefault="00CA3E5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(l) D</w:t>
            </w:r>
            <w:r w:rsidRPr="00A453A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esign a system through </w:t>
            </w:r>
            <w:r w:rsidRPr="00A453AE">
              <w:rPr>
                <w:rFonts w:ascii="Arial" w:eastAsia="Times New Roman" w:hAnsi="Arial" w:cs="Arial"/>
                <w:b/>
                <w:bCs/>
                <w:color w:val="C00000"/>
                <w:sz w:val="18"/>
                <w:szCs w:val="18"/>
              </w:rPr>
              <w:t>integration of hardware and software</w:t>
            </w:r>
          </w:p>
        </w:tc>
        <w:tc>
          <w:tcPr>
            <w:tcW w:w="1275" w:type="dxa"/>
            <w:shd w:val="clear" w:color="auto" w:fill="FFFF99"/>
          </w:tcPr>
          <w:p w:rsidR="00CA3E5E" w:rsidRDefault="00CA3E5E">
            <w:r>
              <w:t>COE 306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 w:rsidP="00B12C3E">
            <w:r>
              <w:t xml:space="preserve">COE 351 </w:t>
            </w:r>
          </w:p>
        </w:tc>
        <w:tc>
          <w:tcPr>
            <w:tcW w:w="1276" w:type="dxa"/>
            <w:shd w:val="clear" w:color="auto" w:fill="FFFF99"/>
          </w:tcPr>
          <w:p w:rsidR="00CA3E5E" w:rsidRDefault="00CA3E5E">
            <w:r>
              <w:t>COE 485</w:t>
            </w:r>
          </w:p>
        </w:tc>
        <w:tc>
          <w:tcPr>
            <w:tcW w:w="1134" w:type="dxa"/>
            <w:shd w:val="clear" w:color="auto" w:fill="FFFF99"/>
          </w:tcPr>
          <w:p w:rsidR="00CA3E5E" w:rsidRDefault="00CA3E5E"/>
        </w:tc>
      </w:tr>
    </w:tbl>
    <w:p w:rsidR="00A453AE" w:rsidRDefault="00A453AE"/>
    <w:sectPr w:rsidR="00A453AE" w:rsidSect="004F22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A453AE"/>
    <w:rsid w:val="0001335E"/>
    <w:rsid w:val="000807AE"/>
    <w:rsid w:val="000A0068"/>
    <w:rsid w:val="001012C7"/>
    <w:rsid w:val="001D0DC8"/>
    <w:rsid w:val="001D3549"/>
    <w:rsid w:val="00303E66"/>
    <w:rsid w:val="004F2264"/>
    <w:rsid w:val="009D684C"/>
    <w:rsid w:val="00A21ED8"/>
    <w:rsid w:val="00A453AE"/>
    <w:rsid w:val="00A54578"/>
    <w:rsid w:val="00B12C3E"/>
    <w:rsid w:val="00B9337D"/>
    <w:rsid w:val="00CA3E5E"/>
    <w:rsid w:val="00CE36AB"/>
    <w:rsid w:val="00E77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26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C7891F-063D-49A7-911F-BFE16CE73E17}"/>
</file>

<file path=customXml/itemProps2.xml><?xml version="1.0" encoding="utf-8"?>
<ds:datastoreItem xmlns:ds="http://schemas.openxmlformats.org/officeDocument/2006/customXml" ds:itemID="{A4973FEC-3379-42F6-9048-C360F6319ACF}"/>
</file>

<file path=customXml/itemProps3.xml><?xml version="1.0" encoding="utf-8"?>
<ds:datastoreItem xmlns:ds="http://schemas.openxmlformats.org/officeDocument/2006/customXml" ds:itemID="{6D225C80-3096-4C67-B500-53CA5F6DD6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10</cp:revision>
  <dcterms:created xsi:type="dcterms:W3CDTF">2013-10-23T09:25:00Z</dcterms:created>
  <dcterms:modified xsi:type="dcterms:W3CDTF">2013-10-25T11:32:00Z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